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4A6" w:rsidRDefault="00983B87" w:rsidP="007B75A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B87">
        <w:rPr>
          <w:rFonts w:ascii="Times New Roman" w:hAnsi="Times New Roman" w:cs="Times New Roman"/>
          <w:b/>
          <w:bCs/>
          <w:sz w:val="24"/>
          <w:szCs w:val="24"/>
        </w:rPr>
        <w:t>Design and synthesis of novel analogue loop5 cyclotide vigno5-Based GnRH agonist with anticancer activity</w:t>
      </w:r>
    </w:p>
    <w:p w:rsidR="007B75AD" w:rsidRPr="00CF0D76" w:rsidRDefault="007B75AD" w:rsidP="00CF0D76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CF0D76">
        <w:rPr>
          <w:rFonts w:ascii="Times New Roman" w:hAnsi="Times New Roman" w:cs="Times New Roman"/>
          <w:b/>
          <w:bCs/>
          <w:u w:val="single"/>
        </w:rPr>
        <w:t>Pegah</w:t>
      </w:r>
      <w:proofErr w:type="spellEnd"/>
      <w:r w:rsidRPr="00CF0D76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CF0D76">
        <w:rPr>
          <w:rFonts w:ascii="Times New Roman" w:hAnsi="Times New Roman" w:cs="Times New Roman"/>
          <w:b/>
          <w:bCs/>
          <w:u w:val="single"/>
        </w:rPr>
        <w:t>Shakeri</w:t>
      </w:r>
      <w:proofErr w:type="spellEnd"/>
      <w:r w:rsidRPr="00CF0D76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CF0D76">
        <w:rPr>
          <w:rFonts w:ascii="Times New Roman" w:hAnsi="Times New Roman" w:cs="Times New Roman"/>
          <w:b/>
          <w:bCs/>
          <w:vertAlign w:val="superscript"/>
        </w:rPr>
        <w:t>a</w:t>
      </w:r>
      <w:r w:rsidRPr="00CF0D76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CF0D76" w:rsidRPr="00CF0D76">
        <w:rPr>
          <w:rFonts w:ascii="Times New Roman" w:hAnsi="Times New Roman" w:cs="Times New Roman"/>
          <w:b/>
          <w:bCs/>
        </w:rPr>
        <w:t>Farhad</w:t>
      </w:r>
      <w:proofErr w:type="spellEnd"/>
      <w:r w:rsidR="00CF0D76" w:rsidRPr="00CF0D7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CF0D76" w:rsidRPr="00CF0D76">
        <w:rPr>
          <w:rFonts w:ascii="Times New Roman" w:hAnsi="Times New Roman" w:cs="Times New Roman"/>
          <w:b/>
          <w:bCs/>
        </w:rPr>
        <w:t>Golmohammadi</w:t>
      </w:r>
      <w:proofErr w:type="spellEnd"/>
      <w:r w:rsidR="00CF0D76">
        <w:rPr>
          <w:rFonts w:ascii="Times New Roman" w:hAnsi="Times New Roman" w:cs="Times New Roman"/>
          <w:b/>
          <w:bCs/>
        </w:rPr>
        <w:t xml:space="preserve"> </w:t>
      </w:r>
      <w:r w:rsidR="00CF0D76" w:rsidRPr="00CF0D76">
        <w:rPr>
          <w:rFonts w:ascii="Times New Roman" w:hAnsi="Times New Roman" w:cs="Times New Roman"/>
          <w:b/>
          <w:bCs/>
          <w:vertAlign w:val="superscript"/>
        </w:rPr>
        <w:t>b</w:t>
      </w:r>
      <w:r w:rsidR="00CF0D76" w:rsidRPr="00CF0D76">
        <w:rPr>
          <w:rFonts w:ascii="Times New Roman" w:hAnsi="Times New Roman" w:cs="Times New Roman"/>
          <w:b/>
          <w:bCs/>
        </w:rPr>
        <w:t xml:space="preserve">, </w:t>
      </w:r>
      <w:r w:rsidRPr="00CF0D76">
        <w:rPr>
          <w:rFonts w:ascii="Times New Roman" w:hAnsi="Times New Roman" w:cs="Times New Roman"/>
          <w:b/>
          <w:bCs/>
        </w:rPr>
        <w:t xml:space="preserve">Saeed </w:t>
      </w:r>
      <w:proofErr w:type="spellStart"/>
      <w:r w:rsidRPr="00CF0D76">
        <w:rPr>
          <w:rFonts w:ascii="Times New Roman" w:hAnsi="Times New Roman" w:cs="Times New Roman"/>
          <w:b/>
          <w:bCs/>
        </w:rPr>
        <w:t>Balalaie</w:t>
      </w:r>
      <w:proofErr w:type="spellEnd"/>
      <w:r w:rsidRPr="00CF0D76">
        <w:rPr>
          <w:rFonts w:ascii="Times New Roman" w:hAnsi="Times New Roman" w:cs="Times New Roman"/>
          <w:b/>
          <w:bCs/>
        </w:rPr>
        <w:t xml:space="preserve"> </w:t>
      </w:r>
      <w:r w:rsidRPr="00CF0D76">
        <w:rPr>
          <w:rFonts w:ascii="Times New Roman" w:hAnsi="Times New Roman" w:cs="Times New Roman"/>
          <w:b/>
          <w:bCs/>
          <w:vertAlign w:val="superscript"/>
        </w:rPr>
        <w:t>b</w:t>
      </w:r>
      <w:r w:rsidRPr="00CF0D76">
        <w:rPr>
          <w:rFonts w:ascii="Times New Roman" w:hAnsi="Times New Roman" w:cs="Times New Roman"/>
          <w:b/>
          <w:bCs/>
        </w:rPr>
        <w:t xml:space="preserve">*, </w:t>
      </w:r>
      <w:proofErr w:type="spellStart"/>
      <w:r w:rsidRPr="00CF0D76">
        <w:rPr>
          <w:rFonts w:ascii="Times New Roman" w:hAnsi="Times New Roman" w:cs="Times New Roman"/>
          <w:b/>
          <w:bCs/>
        </w:rPr>
        <w:t>Alireza</w:t>
      </w:r>
      <w:proofErr w:type="spellEnd"/>
      <w:r w:rsidRPr="00CF0D7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F0D76">
        <w:rPr>
          <w:rFonts w:ascii="Times New Roman" w:hAnsi="Times New Roman" w:cs="Times New Roman"/>
          <w:b/>
          <w:bCs/>
        </w:rPr>
        <w:t>Ghassempour</w:t>
      </w:r>
      <w:proofErr w:type="spellEnd"/>
      <w:r w:rsidRPr="00CF0D76">
        <w:rPr>
          <w:rFonts w:ascii="Times New Roman" w:hAnsi="Times New Roman" w:cs="Times New Roman"/>
          <w:b/>
          <w:bCs/>
        </w:rPr>
        <w:t xml:space="preserve"> </w:t>
      </w:r>
      <w:r w:rsidRPr="00CF0D76">
        <w:rPr>
          <w:rFonts w:ascii="Times New Roman" w:hAnsi="Times New Roman" w:cs="Times New Roman"/>
          <w:b/>
          <w:bCs/>
          <w:vertAlign w:val="superscript"/>
        </w:rPr>
        <w:t>a</w:t>
      </w:r>
      <w:r w:rsidRPr="00CF0D76">
        <w:rPr>
          <w:rFonts w:ascii="Times New Roman" w:hAnsi="Times New Roman" w:cs="Times New Roman"/>
          <w:b/>
          <w:bCs/>
        </w:rPr>
        <w:t>*</w:t>
      </w:r>
    </w:p>
    <w:p w:rsidR="00EE14A6" w:rsidRPr="00EE14A6" w:rsidRDefault="00EE14A6" w:rsidP="00EE14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14A6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E14A6">
        <w:rPr>
          <w:rFonts w:ascii="Times New Roman" w:hAnsi="Times New Roman" w:cs="Times New Roman"/>
          <w:i/>
          <w:iCs/>
          <w:sz w:val="24"/>
          <w:szCs w:val="24"/>
        </w:rPr>
        <w:t xml:space="preserve">Department of Phytochemistry, Medicinal Plants and Drugs Research Institute, Shahid Beheshti University, G. C., Evin, Tehran, Iran, E-mail: </w:t>
      </w:r>
      <w:hyperlink r:id="rId5" w:history="1">
        <w:r w:rsidRPr="00EE14A6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t>a</w:t>
        </w:r>
        <w:r w:rsidRPr="00EE14A6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softHyphen/>
        </w:r>
        <w:r w:rsidRPr="00EE14A6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softHyphen/>
          <w:t>_ghassempour@yahoo.com</w:t>
        </w:r>
      </w:hyperlink>
      <w:r w:rsidRPr="00EE14A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6" w:history="1">
        <w:r w:rsidRPr="00D701DB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t>shakeri_pegah@yahoo.com</w:t>
        </w:r>
      </w:hyperlink>
      <w:r w:rsidRPr="00D701D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A4A71" w:rsidRPr="00D701D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E14A6" w:rsidRPr="003728E9" w:rsidRDefault="00EE14A6" w:rsidP="003728E9">
      <w:pPr>
        <w:jc w:val="center"/>
        <w:rPr>
          <w:rFonts w:ascii="Times New Roman" w:hAnsi="Times New Roman" w:cs="Times New Roman"/>
          <w:sz w:val="24"/>
          <w:szCs w:val="24"/>
        </w:rPr>
      </w:pPr>
      <w:r w:rsidRPr="00EE14A6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de-DE" w:bidi="fa-IR"/>
        </w:rPr>
        <w:t>b</w:t>
      </w:r>
      <w:r w:rsidRPr="00C8677C">
        <w:rPr>
          <w:rFonts w:ascii="Times New Roman" w:hAnsi="Times New Roman" w:cs="Times New Roman"/>
          <w:i/>
          <w:iCs/>
          <w:sz w:val="24"/>
          <w:szCs w:val="24"/>
          <w:lang w:val="de-DE" w:bidi="fa-IR"/>
        </w:rPr>
        <w:t xml:space="preserve">Peptide Chemistry Research Center, K. N. Toosi University of Technology, P.O. Box 15875-4416, Tehran, Iran, E-mail: </w:t>
      </w:r>
      <w:hyperlink r:id="rId7" w:history="1">
        <w:r w:rsidRPr="00C8677C"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val="de-DE" w:bidi="fa-IR"/>
          </w:rPr>
          <w:t>balalaie@kntu.ac.ir</w:t>
        </w:r>
      </w:hyperlink>
    </w:p>
    <w:p w:rsidR="00EE14A6" w:rsidRPr="00983B87" w:rsidRDefault="00EE14A6" w:rsidP="00E728E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Abstract: </w:t>
      </w:r>
    </w:p>
    <w:p w:rsidR="009902B1" w:rsidRDefault="009902B1" w:rsidP="00D701DB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554E7">
        <w:rPr>
          <w:rFonts w:ascii="Times New Roman" w:hAnsi="Times New Roman" w:cs="Times New Roman"/>
          <w:sz w:val="24"/>
          <w:szCs w:val="24"/>
          <w:lang w:val="en"/>
        </w:rPr>
        <w:t>Cyclotides are a large family of plant</w:t>
      </w:r>
      <w:r w:rsidR="006A3133">
        <w:rPr>
          <w:rFonts w:ascii="Times New Roman" w:hAnsi="Times New Roman" w:cs="Times New Roman"/>
          <w:sz w:val="24"/>
          <w:szCs w:val="24"/>
          <w:lang w:val="en"/>
        </w:rPr>
        <w:t>-derived mini-proteins. They were</w:t>
      </w:r>
      <w:r w:rsidRPr="008554E7">
        <w:rPr>
          <w:rFonts w:ascii="Times New Roman" w:hAnsi="Times New Roman" w:cs="Times New Roman"/>
          <w:sz w:val="24"/>
          <w:szCs w:val="24"/>
          <w:lang w:val="en"/>
        </w:rPr>
        <w:t xml:space="preserve"> characterized by a head-to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8554E7">
        <w:rPr>
          <w:rFonts w:ascii="Times New Roman" w:hAnsi="Times New Roman" w:cs="Times New Roman"/>
          <w:sz w:val="24"/>
          <w:szCs w:val="24"/>
          <w:lang w:val="en"/>
        </w:rPr>
        <w:t>tail cyclic peptide backbone and a cyst</w:t>
      </w:r>
      <w:r>
        <w:rPr>
          <w:rFonts w:ascii="Times New Roman" w:hAnsi="Times New Roman" w:cs="Times New Roman"/>
          <w:sz w:val="24"/>
          <w:szCs w:val="24"/>
          <w:lang w:val="en"/>
        </w:rPr>
        <w:t>e</w:t>
      </w:r>
      <w:r w:rsidRPr="008554E7">
        <w:rPr>
          <w:rFonts w:ascii="Times New Roman" w:hAnsi="Times New Roman" w:cs="Times New Roman"/>
          <w:sz w:val="24"/>
          <w:szCs w:val="24"/>
          <w:lang w:val="en"/>
        </w:rPr>
        <w:t>ine knot arrangement of their three conserved disulfide bonds.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 Because of their unique structure, they have a range of biological activities, including </w:t>
      </w:r>
      <w:proofErr w:type="spellStart"/>
      <w:r w:rsidRPr="00D446D8">
        <w:rPr>
          <w:rFonts w:ascii="Times New Roman" w:hAnsi="Times New Roman" w:cs="Times New Roman"/>
          <w:sz w:val="24"/>
          <w:szCs w:val="24"/>
          <w:lang w:val="en"/>
        </w:rPr>
        <w:t>uterotonic</w:t>
      </w:r>
      <w:proofErr w:type="spellEnd"/>
      <w:r w:rsidRPr="00D446D8">
        <w:rPr>
          <w:rFonts w:ascii="Times New Roman" w:hAnsi="Times New Roman" w:cs="Times New Roman"/>
          <w:sz w:val="24"/>
          <w:szCs w:val="24"/>
          <w:lang w:val="en"/>
        </w:rPr>
        <w:t>, anti-</w:t>
      </w:r>
      <w:r w:rsidRPr="00D446D8">
        <w:rPr>
          <w:rFonts w:ascii="Times New Roman" w:hAnsi="Times New Roman" w:cs="Times New Roman"/>
          <w:sz w:val="24"/>
          <w:szCs w:val="24"/>
          <w:lang w:bidi="fa-IR"/>
        </w:rPr>
        <w:t>HIV</w:t>
      </w:r>
      <w:r w:rsidR="003F3BF0">
        <w:rPr>
          <w:rFonts w:ascii="Times New Roman" w:hAnsi="Times New Roman" w:cs="Times New Roman"/>
          <w:sz w:val="24"/>
          <w:szCs w:val="24"/>
          <w:lang w:val="en"/>
        </w:rPr>
        <w:t xml:space="preserve"> and </w:t>
      </w:r>
      <w:r>
        <w:rPr>
          <w:rFonts w:ascii="Times New Roman" w:hAnsi="Times New Roman" w:cs="Times New Roman"/>
          <w:sz w:val="24"/>
          <w:szCs w:val="24"/>
          <w:lang w:val="en"/>
        </w:rPr>
        <w:t>anticancer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. Their intrinsic bioactivities combined with tools of peptide engineering </w:t>
      </w:r>
      <w:r w:rsidR="00FF3E7F">
        <w:rPr>
          <w:rFonts w:ascii="Times New Roman" w:hAnsi="Times New Roman" w:cs="Times New Roman"/>
          <w:sz w:val="24"/>
          <w:szCs w:val="24"/>
          <w:lang w:val="en"/>
        </w:rPr>
        <w:t xml:space="preserve">that 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>make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 an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 interesting 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cyclotide 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>template for drug design.</w:t>
      </w:r>
      <w:r w:rsidRPr="009902B1">
        <w:t xml:space="preserve"> </w:t>
      </w:r>
      <w:r w:rsidR="00BA2C70">
        <w:rPr>
          <w:rFonts w:ascii="Times New Roman" w:hAnsi="Times New Roman" w:cs="Times New Roman"/>
          <w:sz w:val="24"/>
          <w:szCs w:val="24"/>
          <w:lang w:val="en"/>
        </w:rPr>
        <w:t xml:space="preserve">So far, </w:t>
      </w:r>
      <w:proofErr w:type="gramStart"/>
      <w:r w:rsidRPr="009902B1">
        <w:rPr>
          <w:rFonts w:ascii="Times New Roman" w:hAnsi="Times New Roman" w:cs="Times New Roman"/>
          <w:sz w:val="24"/>
          <w:szCs w:val="24"/>
          <w:lang w:val="en"/>
        </w:rPr>
        <w:t>In</w:t>
      </w:r>
      <w:proofErr w:type="gramEnd"/>
      <w:r w:rsidRPr="009902B1">
        <w:rPr>
          <w:rFonts w:ascii="Times New Roman" w:hAnsi="Times New Roman" w:cs="Times New Roman"/>
          <w:sz w:val="24"/>
          <w:szCs w:val="24"/>
          <w:lang w:val="en"/>
        </w:rPr>
        <w:t xml:space="preserve"> our previous study, 1</w:t>
      </w:r>
      <w:r w:rsidR="00EE14A6">
        <w:rPr>
          <w:rFonts w:ascii="Times New Roman" w:hAnsi="Times New Roman" w:cs="Times New Roman"/>
          <w:sz w:val="24"/>
          <w:szCs w:val="24"/>
          <w:lang w:val="en"/>
        </w:rPr>
        <w:t xml:space="preserve">0 new </w:t>
      </w:r>
      <w:proofErr w:type="spellStart"/>
      <w:r w:rsidR="00EE14A6">
        <w:rPr>
          <w:rFonts w:ascii="Times New Roman" w:hAnsi="Times New Roman" w:cs="Times New Roman"/>
          <w:sz w:val="24"/>
          <w:szCs w:val="24"/>
          <w:lang w:val="en"/>
        </w:rPr>
        <w:t>vigno</w:t>
      </w:r>
      <w:proofErr w:type="spellEnd"/>
      <w:r w:rsidR="00EE14A6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EE14A6">
        <w:rPr>
          <w:rFonts w:ascii="Times New Roman" w:hAnsi="Times New Roman" w:cs="Times New Roman"/>
          <w:sz w:val="24"/>
          <w:szCs w:val="24"/>
          <w:lang w:val="en"/>
        </w:rPr>
        <w:t>cyclotide</w:t>
      </w:r>
      <w:proofErr w:type="spellEnd"/>
      <w:r w:rsidR="00EE14A6">
        <w:rPr>
          <w:rFonts w:ascii="Times New Roman" w:hAnsi="Times New Roman" w:cs="Times New Roman"/>
          <w:sz w:val="24"/>
          <w:szCs w:val="24"/>
          <w:lang w:val="en"/>
        </w:rPr>
        <w:t xml:space="preserve"> have </w:t>
      </w:r>
      <w:r w:rsidRPr="009902B1">
        <w:rPr>
          <w:rFonts w:ascii="Times New Roman" w:hAnsi="Times New Roman" w:cs="Times New Roman"/>
          <w:sz w:val="24"/>
          <w:szCs w:val="24"/>
          <w:lang w:val="en"/>
        </w:rPr>
        <w:t>identified in</w:t>
      </w:r>
      <w:r w:rsidR="00E728E3">
        <w:rPr>
          <w:rFonts w:ascii="Times New Roman" w:hAnsi="Times New Roman" w:cs="Times New Roman"/>
          <w:sz w:val="24"/>
          <w:szCs w:val="24"/>
          <w:lang w:val="en"/>
        </w:rPr>
        <w:t xml:space="preserve"> viola plant</w:t>
      </w:r>
      <w:r w:rsidRPr="009902B1">
        <w:rPr>
          <w:rFonts w:ascii="Times New Roman" w:hAnsi="Times New Roman" w:cs="Times New Roman"/>
          <w:sz w:val="24"/>
          <w:szCs w:val="24"/>
          <w:lang w:val="en"/>
        </w:rPr>
        <w:t xml:space="preserve">, which has been investigated </w:t>
      </w:r>
      <w:r w:rsidR="00FF57B1">
        <w:rPr>
          <w:rFonts w:ascii="Times New Roman" w:hAnsi="Times New Roman" w:cs="Times New Roman"/>
          <w:sz w:val="24"/>
          <w:szCs w:val="24"/>
          <w:lang w:val="en"/>
        </w:rPr>
        <w:t>the anti</w:t>
      </w:r>
      <w:r w:rsidRPr="009902B1">
        <w:rPr>
          <w:rFonts w:ascii="Times New Roman" w:hAnsi="Times New Roman" w:cs="Times New Roman"/>
          <w:sz w:val="24"/>
          <w:szCs w:val="24"/>
          <w:lang w:val="en"/>
        </w:rPr>
        <w:t>cancer and antibacterial properties</w:t>
      </w:r>
      <w:r w:rsidR="00EF7439" w:rsidRPr="00EF7439">
        <w:rPr>
          <w:rFonts w:ascii="Times New Roman" w:hAnsi="Times New Roman" w:cs="Times New Roman"/>
          <w:sz w:val="24"/>
          <w:szCs w:val="24"/>
          <w:vertAlign w:val="superscript"/>
          <w:lang w:val="en"/>
        </w:rPr>
        <w:t>1</w:t>
      </w:r>
      <w:r w:rsidR="003F29A4">
        <w:rPr>
          <w:rFonts w:ascii="Times New Roman" w:hAnsi="Times New Roman" w:cs="Times New Roman"/>
          <w:sz w:val="24"/>
          <w:szCs w:val="24"/>
          <w:lang w:val="en"/>
        </w:rPr>
        <w:t>.</w:t>
      </w:r>
      <w:r w:rsidR="00E728E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>Since a series of loop</w:t>
      </w:r>
      <w:r>
        <w:rPr>
          <w:rFonts w:ascii="Times New Roman" w:hAnsi="Times New Roman" w:cs="Times New Roman"/>
          <w:sz w:val="24"/>
          <w:szCs w:val="24"/>
          <w:lang w:val="en"/>
        </w:rPr>
        <w:t>s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 cyclotide interact more</w:t>
      </w:r>
      <w:r w:rsidR="003F29A4">
        <w:rPr>
          <w:rFonts w:ascii="Times New Roman" w:hAnsi="Times New Roman" w:cs="Times New Roman"/>
          <w:sz w:val="24"/>
          <w:szCs w:val="24"/>
          <w:lang w:val="en"/>
        </w:rPr>
        <w:t xml:space="preserve"> effectively with the receptor, </w:t>
      </w:r>
      <w:proofErr w:type="gramStart"/>
      <w:r w:rsidR="00D701DB">
        <w:rPr>
          <w:rFonts w:ascii="Times New Roman" w:hAnsi="Times New Roman" w:cs="Times New Roman"/>
          <w:sz w:val="24"/>
          <w:szCs w:val="24"/>
          <w:lang w:val="en"/>
        </w:rPr>
        <w:t>Based</w:t>
      </w:r>
      <w:proofErr w:type="gramEnd"/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 on molecular docking</w:t>
      </w:r>
      <w:r w:rsidR="003F29A4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r w:rsidR="00E728E3" w:rsidRPr="00E728E3">
        <w:rPr>
          <w:rFonts w:ascii="Times New Roman" w:hAnsi="Times New Roman" w:cs="Times New Roman"/>
          <w:sz w:val="24"/>
          <w:szCs w:val="24"/>
          <w:lang w:val="en"/>
        </w:rPr>
        <w:t>we report the design and s</w:t>
      </w:r>
      <w:r w:rsidR="00FF3E7F">
        <w:rPr>
          <w:rFonts w:ascii="Times New Roman" w:hAnsi="Times New Roman" w:cs="Times New Roman"/>
          <w:sz w:val="24"/>
          <w:szCs w:val="24"/>
          <w:lang w:val="en"/>
        </w:rPr>
        <w:t xml:space="preserve">ynthesis of 7 </w:t>
      </w:r>
      <w:proofErr w:type="spellStart"/>
      <w:r w:rsidR="00FF3E7F">
        <w:rPr>
          <w:rFonts w:ascii="Times New Roman" w:hAnsi="Times New Roman" w:cs="Times New Roman"/>
          <w:sz w:val="24"/>
          <w:szCs w:val="24"/>
          <w:lang w:val="en"/>
        </w:rPr>
        <w:t>Gn</w:t>
      </w:r>
      <w:proofErr w:type="spellEnd"/>
      <w:r w:rsidR="00FF3E7F">
        <w:rPr>
          <w:rFonts w:ascii="Times New Roman" w:hAnsi="Times New Roman" w:cs="Times New Roman"/>
          <w:sz w:val="24"/>
          <w:szCs w:val="24"/>
          <w:lang w:val="en"/>
        </w:rPr>
        <w:t>-RH analogue of</w:t>
      </w:r>
      <w:r w:rsidR="00E728E3" w:rsidRPr="00E728E3">
        <w:rPr>
          <w:rFonts w:ascii="Times New Roman" w:hAnsi="Times New Roman" w:cs="Times New Roman"/>
          <w:sz w:val="24"/>
          <w:szCs w:val="24"/>
          <w:lang w:val="en"/>
        </w:rPr>
        <w:t xml:space="preserve"> loop5 viola plant</w:t>
      </w:r>
      <w:r w:rsidR="003F29A4">
        <w:rPr>
          <w:rFonts w:ascii="Times New Roman" w:hAnsi="Times New Roman" w:cs="Times New Roman"/>
          <w:sz w:val="24"/>
          <w:szCs w:val="24"/>
          <w:lang w:val="en"/>
        </w:rPr>
        <w:t xml:space="preserve">. The peptide sequence was selected based on the amino acid sequence in the structure of pharmaceutical </w:t>
      </w:r>
      <w:proofErr w:type="spellStart"/>
      <w:r w:rsidR="003F29A4">
        <w:rPr>
          <w:rFonts w:ascii="Times New Roman" w:hAnsi="Times New Roman" w:cs="Times New Roman"/>
          <w:sz w:val="24"/>
          <w:szCs w:val="24"/>
          <w:lang w:val="en"/>
        </w:rPr>
        <w:t>GnRH</w:t>
      </w:r>
      <w:proofErr w:type="spellEnd"/>
      <w:r w:rsidR="003F29A4">
        <w:rPr>
          <w:rFonts w:ascii="Times New Roman" w:hAnsi="Times New Roman" w:cs="Times New Roman"/>
          <w:sz w:val="24"/>
          <w:szCs w:val="24"/>
          <w:lang w:val="en"/>
        </w:rPr>
        <w:t xml:space="preserve"> analogues</w:t>
      </w:r>
      <w:r w:rsidR="00D701DB" w:rsidRPr="00D701DB">
        <w:rPr>
          <w:rFonts w:ascii="Times New Roman" w:hAnsi="Times New Roman" w:cs="Times New Roman"/>
          <w:sz w:val="24"/>
          <w:szCs w:val="24"/>
          <w:vertAlign w:val="superscript"/>
          <w:lang w:val="en"/>
        </w:rPr>
        <w:t>2,3</w:t>
      </w:r>
      <w:r w:rsidR="003F29A4">
        <w:rPr>
          <w:rFonts w:ascii="Times New Roman" w:hAnsi="Times New Roman" w:cs="Times New Roman"/>
          <w:sz w:val="24"/>
          <w:szCs w:val="24"/>
          <w:lang w:val="en"/>
        </w:rPr>
        <w:t>.</w:t>
      </w:r>
      <w:r w:rsidR="00E728E3">
        <w:t xml:space="preserve"> </w:t>
      </w:r>
      <w:r w:rsidR="00E728E3" w:rsidRPr="00E728E3">
        <w:rPr>
          <w:rFonts w:ascii="Times New Roman" w:hAnsi="Times New Roman" w:cs="Times New Roman"/>
          <w:sz w:val="24"/>
          <w:szCs w:val="24"/>
          <w:lang w:val="en"/>
        </w:rPr>
        <w:t>The designed peptide was synthesized using SPPS strategy and purified using Preparative HPLC.</w:t>
      </w:r>
      <w:r w:rsidR="003F29A4">
        <w:rPr>
          <w:rFonts w:ascii="Times New Roman" w:hAnsi="Times New Roman" w:cs="Times New Roman"/>
          <w:sz w:val="24"/>
          <w:szCs w:val="24"/>
          <w:lang w:val="en"/>
        </w:rPr>
        <w:t xml:space="preserve"> The details about the confirmation of synthesis and docking results will discuss in the conference.</w:t>
      </w:r>
    </w:p>
    <w:bookmarkStart w:id="0" w:name="_GoBack"/>
    <w:p w:rsidR="00FC376C" w:rsidRDefault="00D701DB" w:rsidP="00FC3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"/>
        </w:rPr>
      </w:pPr>
      <w:r>
        <w:object w:dxaOrig="6893" w:dyaOrig="3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49.75pt;height:132.75pt" o:ole="">
            <v:imagedata r:id="rId8" o:title=""/>
          </v:shape>
          <o:OLEObject Type="Embed" ProgID="ChemDraw.Document.6.0" ShapeID="_x0000_i1031" DrawAspect="Content" ObjectID="_1616314195" r:id="rId9"/>
        </w:object>
      </w:r>
      <w:bookmarkEnd w:id="0"/>
    </w:p>
    <w:p w:rsidR="00EF7439" w:rsidRDefault="00760C9F" w:rsidP="00FC37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EF7439">
        <w:rPr>
          <w:rFonts w:ascii="Times New Roman" w:hAnsi="Times New Roman" w:cs="Times New Roman"/>
          <w:b/>
          <w:bCs/>
          <w:sz w:val="24"/>
          <w:szCs w:val="24"/>
          <w:lang w:val="en"/>
        </w:rPr>
        <w:t>Key words: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D446D8">
        <w:rPr>
          <w:rFonts w:ascii="Times New Roman" w:hAnsi="Times New Roman" w:cs="Times New Roman"/>
          <w:sz w:val="24"/>
          <w:szCs w:val="24"/>
          <w:lang w:val="en"/>
        </w:rPr>
        <w:t>cyclotide</w:t>
      </w:r>
      <w:proofErr w:type="spellEnd"/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"/>
        </w:rPr>
        <w:t>anticancer activity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>, solid phase peptide synt</w:t>
      </w:r>
      <w:r w:rsidR="00FC376C">
        <w:rPr>
          <w:rFonts w:ascii="Times New Roman" w:hAnsi="Times New Roman" w:cs="Times New Roman"/>
          <w:sz w:val="24"/>
          <w:szCs w:val="24"/>
          <w:lang w:val="en"/>
        </w:rPr>
        <w:t>hesis (SPPS), molecular docking</w:t>
      </w:r>
    </w:p>
    <w:p w:rsidR="00EF7439" w:rsidRDefault="00EF7439" w:rsidP="00FC376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r w:rsidRPr="00EF7439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Reference: </w:t>
      </w:r>
    </w:p>
    <w:p w:rsidR="00EF7439" w:rsidRPr="00EF7439" w:rsidRDefault="00EF7439" w:rsidP="00FC376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lang w:val="en"/>
        </w:rPr>
      </w:pPr>
      <w:proofErr w:type="spellStart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Esmaeili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 xml:space="preserve">, M. A., </w:t>
      </w:r>
      <w:proofErr w:type="spellStart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Abagheri-Mahabadi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 xml:space="preserve">, N., </w:t>
      </w:r>
      <w:proofErr w:type="spellStart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Hashempour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 xml:space="preserve">, H., </w:t>
      </w:r>
      <w:proofErr w:type="spellStart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Farhadpour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 xml:space="preserve">, M., Gruber, C. W., &amp; </w:t>
      </w:r>
      <w:proofErr w:type="spellStart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Ghassempour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 xml:space="preserve">, A. </w:t>
      </w:r>
      <w:proofErr w:type="spellStart"/>
      <w:r w:rsidRPr="00EF7439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Fitoterapia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, </w:t>
      </w:r>
      <w:r w:rsidRPr="00EF7439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2016</w:t>
      </w:r>
      <w:r w:rsidRPr="00EF7439">
        <w:rPr>
          <w:rFonts w:ascii="Times New Roman" w:hAnsi="Times New Roman" w:cs="Times New Roman"/>
          <w:color w:val="222222"/>
          <w:shd w:val="clear" w:color="auto" w:fill="FFFFFF"/>
        </w:rPr>
        <w:t>,</w:t>
      </w:r>
      <w:r w:rsidRPr="00EF7439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 xml:space="preserve"> 109</w:t>
      </w:r>
      <w:r w:rsidRPr="00EF7439">
        <w:rPr>
          <w:rFonts w:ascii="Times New Roman" w:hAnsi="Times New Roman" w:cs="Times New Roman"/>
          <w:color w:val="222222"/>
          <w:shd w:val="clear" w:color="auto" w:fill="FFFFFF"/>
        </w:rPr>
        <w:t>, 162-168.</w:t>
      </w:r>
    </w:p>
    <w:p w:rsidR="00EF7439" w:rsidRDefault="00EF7439" w:rsidP="00FC376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lang w:val="en"/>
        </w:rPr>
      </w:pPr>
      <w:proofErr w:type="spellStart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Gongora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 xml:space="preserve">-Benitez, M., </w:t>
      </w:r>
      <w:proofErr w:type="spellStart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Tulla-Puche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 xml:space="preserve">, J., &amp; </w:t>
      </w:r>
      <w:proofErr w:type="spellStart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Albericio</w:t>
      </w:r>
      <w:proofErr w:type="spellEnd"/>
      <w:r w:rsidRPr="00EF7439">
        <w:rPr>
          <w:rFonts w:ascii="Times New Roman" w:hAnsi="Times New Roman" w:cs="Times New Roman"/>
          <w:color w:val="222222"/>
          <w:shd w:val="clear" w:color="auto" w:fill="FFFFFF"/>
        </w:rPr>
        <w:t>, F. Multifaceted roles of disulfide bonds. Peptides as therapeutics. </w:t>
      </w:r>
      <w:r w:rsidRPr="00EF7439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Chemical reviews</w:t>
      </w:r>
      <w:r w:rsidRPr="00EF7439">
        <w:rPr>
          <w:rFonts w:ascii="Times New Roman" w:hAnsi="Times New Roman" w:cs="Times New Roman"/>
          <w:color w:val="222222"/>
          <w:shd w:val="clear" w:color="auto" w:fill="FFFFFF"/>
        </w:rPr>
        <w:t>, </w:t>
      </w:r>
      <w:r w:rsidRPr="00EF7439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2013</w:t>
      </w:r>
      <w:r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 xml:space="preserve">, </w:t>
      </w:r>
      <w:r w:rsidRPr="00EF7439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114</w:t>
      </w:r>
      <w:r w:rsidRPr="00EF7439">
        <w:rPr>
          <w:rFonts w:ascii="Times New Roman" w:hAnsi="Times New Roman" w:cs="Times New Roman"/>
          <w:color w:val="222222"/>
          <w:shd w:val="clear" w:color="auto" w:fill="FFFFFF"/>
        </w:rPr>
        <w:t>, 901-926.</w:t>
      </w:r>
    </w:p>
    <w:p w:rsidR="00EF7439" w:rsidRPr="00EF7439" w:rsidRDefault="00EF7439" w:rsidP="00FC376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"/>
        </w:rPr>
      </w:pPr>
      <w:proofErr w:type="spellStart"/>
      <w:r w:rsidRPr="00EF7439">
        <w:rPr>
          <w:rFonts w:ascii="Times New Roman" w:hAnsi="Times New Roman" w:cs="Times New Roman"/>
          <w:lang w:val="en"/>
        </w:rPr>
        <w:t>Glomb</w:t>
      </w:r>
      <w:proofErr w:type="spellEnd"/>
      <w:r w:rsidRPr="00EF7439">
        <w:rPr>
          <w:rFonts w:ascii="Times New Roman" w:hAnsi="Times New Roman" w:cs="Times New Roman"/>
          <w:lang w:val="en"/>
        </w:rPr>
        <w:t xml:space="preserve">, T., </w:t>
      </w:r>
      <w:proofErr w:type="spellStart"/>
      <w:r w:rsidRPr="00EF7439">
        <w:rPr>
          <w:rFonts w:ascii="Times New Roman" w:hAnsi="Times New Roman" w:cs="Times New Roman"/>
          <w:lang w:val="en"/>
        </w:rPr>
        <w:t>Szymankiewicz</w:t>
      </w:r>
      <w:proofErr w:type="spellEnd"/>
      <w:r w:rsidRPr="00EF7439">
        <w:rPr>
          <w:rFonts w:ascii="Times New Roman" w:hAnsi="Times New Roman" w:cs="Times New Roman"/>
          <w:lang w:val="en"/>
        </w:rPr>
        <w:t xml:space="preserve">, K., &amp; </w:t>
      </w:r>
      <w:proofErr w:type="spellStart"/>
      <w:r w:rsidRPr="00EF7439">
        <w:rPr>
          <w:rFonts w:ascii="Times New Roman" w:hAnsi="Times New Roman" w:cs="Times New Roman"/>
          <w:lang w:val="en"/>
        </w:rPr>
        <w:t>Świątek</w:t>
      </w:r>
      <w:proofErr w:type="spellEnd"/>
      <w:r w:rsidRPr="00EF7439">
        <w:rPr>
          <w:rFonts w:ascii="Times New Roman" w:hAnsi="Times New Roman" w:cs="Times New Roman"/>
          <w:lang w:val="en"/>
        </w:rPr>
        <w:t xml:space="preserve">, P. Molecules, </w:t>
      </w:r>
      <w:r w:rsidR="00FC376C" w:rsidRPr="00FC376C">
        <w:rPr>
          <w:rFonts w:ascii="Times New Roman" w:hAnsi="Times New Roman" w:cs="Times New Roman"/>
          <w:b/>
          <w:bCs/>
          <w:lang w:val="en"/>
        </w:rPr>
        <w:t>2018</w:t>
      </w:r>
      <w:r w:rsidR="00FC376C">
        <w:rPr>
          <w:rFonts w:ascii="Times New Roman" w:hAnsi="Times New Roman" w:cs="Times New Roman"/>
          <w:lang w:val="en"/>
        </w:rPr>
        <w:t>, 23,</w:t>
      </w:r>
      <w:r w:rsidRPr="00EF7439">
        <w:rPr>
          <w:rFonts w:ascii="Times New Roman" w:hAnsi="Times New Roman" w:cs="Times New Roman"/>
          <w:lang w:val="en"/>
        </w:rPr>
        <w:t xml:space="preserve"> 3361.</w:t>
      </w:r>
    </w:p>
    <w:sectPr w:rsidR="00EF7439" w:rsidRPr="00EF7439" w:rsidSect="00FC376C">
      <w:pgSz w:w="11906" w:h="16838" w:code="9"/>
      <w:pgMar w:top="1135" w:right="1247" w:bottom="1418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73B4"/>
    <w:multiLevelType w:val="hybridMultilevel"/>
    <w:tmpl w:val="515811DE"/>
    <w:lvl w:ilvl="0" w:tplc="DD64E36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B1"/>
    <w:rsid w:val="003728E9"/>
    <w:rsid w:val="003F29A4"/>
    <w:rsid w:val="003F3BF0"/>
    <w:rsid w:val="00613F9D"/>
    <w:rsid w:val="0067103F"/>
    <w:rsid w:val="006A3133"/>
    <w:rsid w:val="00703E8C"/>
    <w:rsid w:val="00725DFD"/>
    <w:rsid w:val="00760C9F"/>
    <w:rsid w:val="007B75AD"/>
    <w:rsid w:val="008248A1"/>
    <w:rsid w:val="00983B87"/>
    <w:rsid w:val="009902B1"/>
    <w:rsid w:val="0099232F"/>
    <w:rsid w:val="00AA4A71"/>
    <w:rsid w:val="00BA2C70"/>
    <w:rsid w:val="00CF0D76"/>
    <w:rsid w:val="00D701DB"/>
    <w:rsid w:val="00E728E3"/>
    <w:rsid w:val="00E82C23"/>
    <w:rsid w:val="00EE14A6"/>
    <w:rsid w:val="00EF7439"/>
    <w:rsid w:val="00F95C33"/>
    <w:rsid w:val="00FC376C"/>
    <w:rsid w:val="00FF3E7F"/>
    <w:rsid w:val="00FF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A9ECFAC"/>
  <w15:chartTrackingRefBased/>
  <w15:docId w15:val="{0DD60114-8364-4E8C-8244-4C7E7EEE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2B1"/>
    <w:pPr>
      <w:bidi w:val="0"/>
      <w:spacing w:after="160" w:line="259" w:lineRule="auto"/>
      <w:jc w:val="left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E14A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F7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balalaie@kntu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akeri_pegah@yahoo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_ghassempour@yahoo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2019-04-06T10:22:00Z</dcterms:created>
  <dcterms:modified xsi:type="dcterms:W3CDTF">2019-04-09T06:52:00Z</dcterms:modified>
</cp:coreProperties>
</file>